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472" w:rsidRDefault="002E2472" w:rsidP="002E2472">
      <w:pPr>
        <w:pStyle w:val="NormalWeb"/>
        <w:spacing w:before="0" w:beforeAutospacing="0" w:after="0" w:afterAutospacing="0" w:line="480" w:lineRule="auto"/>
        <w:rPr>
          <w:color w:val="0E101A"/>
        </w:rPr>
      </w:pPr>
      <w:r>
        <w:rPr>
          <w:color w:val="0E101A"/>
        </w:rPr>
        <w:t xml:space="preserve">Student’s Name </w:t>
      </w:r>
    </w:p>
    <w:p w:rsidR="002E2472" w:rsidRDefault="002E2472" w:rsidP="002E2472">
      <w:pPr>
        <w:pStyle w:val="NormalWeb"/>
        <w:spacing w:before="0" w:beforeAutospacing="0" w:after="0" w:afterAutospacing="0" w:line="480" w:lineRule="auto"/>
        <w:rPr>
          <w:color w:val="0E101A"/>
        </w:rPr>
      </w:pPr>
      <w:r>
        <w:rPr>
          <w:color w:val="0E101A"/>
        </w:rPr>
        <w:t xml:space="preserve">Professor’s Name </w:t>
      </w:r>
    </w:p>
    <w:p w:rsidR="002E2472" w:rsidRDefault="002E2472" w:rsidP="002E2472">
      <w:pPr>
        <w:pStyle w:val="NormalWeb"/>
        <w:spacing w:before="0" w:beforeAutospacing="0" w:after="0" w:afterAutospacing="0" w:line="480" w:lineRule="auto"/>
        <w:rPr>
          <w:color w:val="0E101A"/>
        </w:rPr>
      </w:pPr>
      <w:r>
        <w:rPr>
          <w:color w:val="0E101A"/>
        </w:rPr>
        <w:t xml:space="preserve">Course </w:t>
      </w:r>
    </w:p>
    <w:p w:rsidR="002E2472" w:rsidRDefault="002E2472" w:rsidP="002E2472">
      <w:pPr>
        <w:pStyle w:val="NormalWeb"/>
        <w:spacing w:before="0" w:beforeAutospacing="0" w:after="0" w:afterAutospacing="0" w:line="480" w:lineRule="auto"/>
        <w:rPr>
          <w:color w:val="0E101A"/>
        </w:rPr>
      </w:pPr>
      <w:r>
        <w:rPr>
          <w:color w:val="0E101A"/>
        </w:rPr>
        <w:t xml:space="preserve">Date </w:t>
      </w:r>
    </w:p>
    <w:p w:rsidR="002E2472" w:rsidRPr="002E2472" w:rsidRDefault="002E2472" w:rsidP="002E2472">
      <w:pPr>
        <w:pStyle w:val="NormalWeb"/>
        <w:spacing w:before="0" w:beforeAutospacing="0" w:after="0" w:afterAutospacing="0" w:line="480" w:lineRule="auto"/>
        <w:jc w:val="center"/>
        <w:rPr>
          <w:color w:val="0E101A"/>
        </w:rPr>
      </w:pPr>
      <w:r w:rsidRPr="002E2472">
        <w:rPr>
          <w:color w:val="0E101A"/>
        </w:rPr>
        <w:t>Part II: Antigone and Modern Feminism</w:t>
      </w:r>
    </w:p>
    <w:p w:rsidR="002E2472" w:rsidRPr="002E2472" w:rsidRDefault="002E2472" w:rsidP="002E2472">
      <w:pPr>
        <w:pStyle w:val="NormalWeb"/>
        <w:spacing w:before="0" w:beforeAutospacing="0" w:after="0" w:afterAutospacing="0" w:line="480" w:lineRule="auto"/>
        <w:ind w:firstLine="720"/>
        <w:rPr>
          <w:color w:val="0E101A"/>
        </w:rPr>
      </w:pPr>
      <w:r w:rsidRPr="002E2472">
        <w:rPr>
          <w:color w:val="0E101A"/>
        </w:rPr>
        <w:t>Feminism is all about advocating for the equal rights of women as men. It is a radical notion and ideology that women are also people just like men and deserve to be treated equally as they are. In Sophocles’ </w:t>
      </w:r>
      <w:r w:rsidRPr="002E2472">
        <w:rPr>
          <w:rStyle w:val="Emphasis"/>
          <w:color w:val="0E101A"/>
        </w:rPr>
        <w:t>Antigone</w:t>
      </w:r>
      <w:r w:rsidRPr="002E2472">
        <w:rPr>
          <w:color w:val="0E101A"/>
        </w:rPr>
        <w:t xml:space="preserve">, the protagonist character Antigone exemplifies and demonstrates the characteristics of a feminist that would resonate with modern feminists. </w:t>
      </w:r>
      <w:r w:rsidRPr="002E2472">
        <w:rPr>
          <w:b/>
          <w:bCs/>
          <w:color w:val="0E101A"/>
        </w:rPr>
        <w:t>Antigone expresses boldness through her confession to having committed an illegal act by burying her brother, showing caring to her brother, and puts up to challenge Creon’s rule and the society she lives in</w:t>
      </w:r>
      <w:r w:rsidRPr="002E2472">
        <w:rPr>
          <w:color w:val="0E101A"/>
        </w:rPr>
        <w:t>.</w:t>
      </w:r>
    </w:p>
    <w:p w:rsidR="002E2472" w:rsidRPr="002E2472" w:rsidRDefault="002E2472" w:rsidP="002E2472">
      <w:pPr>
        <w:pStyle w:val="NormalWeb"/>
        <w:spacing w:before="0" w:beforeAutospacing="0" w:after="0" w:afterAutospacing="0" w:line="480" w:lineRule="auto"/>
        <w:ind w:firstLine="720"/>
        <w:rPr>
          <w:color w:val="0E101A"/>
        </w:rPr>
      </w:pPr>
      <w:r w:rsidRPr="002E2472">
        <w:rPr>
          <w:color w:val="0E101A"/>
        </w:rPr>
        <w:t>First, Antigone has demonstrated boldness in defying the established laws because she knew she was doing something right. She is set to bury her brother even if she knows that this would have unintended consequences. Even when she is caught, she boldly acknowledges the role and offense she has committed. When Creon asks her to confess, she replies that “I do; I deny nothing” (Sophocles 14). Her boldness even astonishes Creon who could not believe that his niece would be the one to do such an atrocity that the society is against. However, for Antigone, her actions are not only bold but demonstrate the unflinching courage, bravery, and strength that the modern feminists would resonate with.</w:t>
      </w:r>
    </w:p>
    <w:p w:rsidR="002E2472" w:rsidRPr="002E2472" w:rsidRDefault="002E2472" w:rsidP="002E2472">
      <w:pPr>
        <w:pStyle w:val="NormalWeb"/>
        <w:spacing w:before="0" w:beforeAutospacing="0" w:after="0" w:afterAutospacing="0" w:line="480" w:lineRule="auto"/>
        <w:ind w:firstLine="720"/>
        <w:rPr>
          <w:color w:val="0E101A"/>
        </w:rPr>
      </w:pPr>
      <w:r w:rsidRPr="002E2472">
        <w:rPr>
          <w:color w:val="0E101A"/>
        </w:rPr>
        <w:t xml:space="preserve">Secondly, Antigone demonstrates a high extent of care and love for her brother Polyneices-a love that modern feminists would highly connect with. While women are known to be caring and loving, it takes a lot to do what Antigone did to ensure that her brother had a </w:t>
      </w:r>
      <w:r w:rsidRPr="002E2472">
        <w:rPr>
          <w:color w:val="0E101A"/>
        </w:rPr>
        <w:lastRenderedPageBreak/>
        <w:t>respectable and dignified send-off. She exemplifies an extraordinary feminist ideal not only by showing love and care for her brother but also by trying to create non-discrimination between her brothers. While talking with her sister, Ismene, Antigone makes it clear that her brothers have been treated discriminatively. She says “Creon buried our brother Eteocles with military honors, have him a soldier’s funeral; and it was right that he should, but Polyneices….no one shall bury him, no one mourns for him” Sophocles 3). Here, Antigone is concerned about the dignity of her elder brother Polyneices as much as she cares for Eteocles. Her goal, like the modern feminists, is to create non-discrimination, which is critical towards creating equality. Antigone wants to ensure that like her younger brother, Eteocles, the elder brother (Polyneices) is also accorded a respectful burial not only because they were the sons of Oedipus, but because they were equal in her eyes. To her, Eteocles and Polynices were not worriers fighting for different sides in the war for the throne, but they were just her brothers. Her simple approach towards how she looked at the two brothers is quite extraordinary and unusual even to the modern feminists. However, she manages to resonate with the thinking of modern feminists by trying to create an equal platform for both her brothers.</w:t>
      </w:r>
    </w:p>
    <w:p w:rsidR="002E2472" w:rsidRPr="002E2472" w:rsidRDefault="002E2472" w:rsidP="002E2472">
      <w:pPr>
        <w:pStyle w:val="NormalWeb"/>
        <w:spacing w:before="0" w:beforeAutospacing="0" w:after="0" w:afterAutospacing="0" w:line="480" w:lineRule="auto"/>
        <w:ind w:firstLine="720"/>
        <w:rPr>
          <w:color w:val="0E101A"/>
        </w:rPr>
      </w:pPr>
      <w:r w:rsidRPr="002E2472">
        <w:rPr>
          <w:color w:val="0E101A"/>
        </w:rPr>
        <w:t xml:space="preserve">Lastly, Antigone stands against the society she lived in and in particular, the sexist ideologies in Thebes by speaking out against her uncle Creon. Her radical feminism approach is easily approachable in modern society as everyone would see Creon from her point of view. Antigone dares the king as she says “it was not God’s proclamation; that final justice that rules the world below makes no such laws” (Sophocles 14). She also paints a picture of the kind of man Creon; he is domineering and controlling like the patriarchal men. Creon is perceived as a pacificist and sexist as well as a representation of the male-dominated society (patriarchy). He commands a response from Ismene and Antigone and also tries to force Ismene to agree that she </w:t>
      </w:r>
      <w:r w:rsidRPr="002E2472">
        <w:rPr>
          <w:color w:val="0E101A"/>
        </w:rPr>
        <w:lastRenderedPageBreak/>
        <w:t>participated in Antigone’s plot to bury her brother. His paranoia for power and the throne makes him blind to the fact that these were his nieces. He says “snake in my ordered house, sucking my blood stealthily” (Sophocles 17). Antigone is a representation of a feminist because she stands against the patriarchal society that denies women like her a chance to pursue their happiness, respect, or dignity. She is arrested and executed because she dared to stand against the law. However, her execution could be viewed as having been propelled by her boldness and courage to confess her actions in front of the king. While this radical feminism is limited in modern society, she suggests a different way to eradicate gender discrimination, which is to promote equality between the two genders. However, some feminists may criticize her disrespect for the people in authority and the law. While there are no perfect laws, but it is expected that every member of the society respects the law and the symbols of authority. Respect is also one of the virtues and values of feminism, but Antigone seems to have gone against this by plotting to bury her brother even when the state laws disavowed it. She knew that she could be arrested or even worse executed, but she was committed to seeing her plans through. She is sentenced to execution but commits suicide as a way to go out on her terms. She sets herself free in the end from the patriarchal society that has kept women in shackles.</w:t>
      </w:r>
    </w:p>
    <w:p w:rsidR="002E2472" w:rsidRPr="002E2472" w:rsidRDefault="002E2472" w:rsidP="002E2472">
      <w:pPr>
        <w:pStyle w:val="NormalWeb"/>
        <w:spacing w:before="0" w:beforeAutospacing="0" w:after="0" w:afterAutospacing="0" w:line="480" w:lineRule="auto"/>
        <w:ind w:firstLine="720"/>
        <w:rPr>
          <w:color w:val="0E101A"/>
        </w:rPr>
      </w:pPr>
      <w:r w:rsidRPr="002E2472">
        <w:rPr>
          <w:color w:val="0E101A"/>
        </w:rPr>
        <w:t xml:space="preserve">In conclusion, feminism is about using the right means or channels to achieve gender equality. Antigone, as explained in this essay, has portrayed numerous feminist ideals and values that would resonate with modern feminists. Antigone stands boldly in front of the king to confess her involvement in the burial of Polyneices even though she knew it would be punished. She also stands against the patriarchy of the society she lived in while also showing the love and care as a woman. She may have gone against the state, but she was committed to setting herself free. Her </w:t>
      </w:r>
      <w:r w:rsidRPr="002E2472">
        <w:rPr>
          <w:color w:val="0E101A"/>
        </w:rPr>
        <w:lastRenderedPageBreak/>
        <w:t>suicide, in the end, could be seen as a way to set her free. She demonstrated all the important feminist ideals that modern feminists would associate and resonate with.</w:t>
      </w:r>
    </w:p>
    <w:p w:rsidR="00D57AE3" w:rsidRPr="002E2472" w:rsidRDefault="00D57AE3" w:rsidP="002E2472">
      <w:pPr>
        <w:spacing w:after="0" w:line="480" w:lineRule="auto"/>
        <w:ind w:firstLine="720"/>
        <w:rPr>
          <w:rFonts w:ascii="Times New Roman" w:hAnsi="Times New Roman" w:cs="Times New Roman"/>
          <w:sz w:val="24"/>
          <w:szCs w:val="24"/>
        </w:rPr>
      </w:pPr>
    </w:p>
    <w:p w:rsidR="002E2472" w:rsidRPr="002E2472" w:rsidRDefault="002E2472" w:rsidP="002E2472">
      <w:pPr>
        <w:spacing w:after="0" w:line="480" w:lineRule="auto"/>
        <w:ind w:firstLine="720"/>
        <w:rPr>
          <w:rFonts w:ascii="Times New Roman" w:hAnsi="Times New Roman" w:cs="Times New Roman"/>
          <w:sz w:val="24"/>
          <w:szCs w:val="24"/>
        </w:rPr>
      </w:pPr>
    </w:p>
    <w:p w:rsidR="002E2472" w:rsidRPr="002E2472" w:rsidRDefault="002E2472" w:rsidP="002E2472">
      <w:pPr>
        <w:spacing w:after="0" w:line="480" w:lineRule="auto"/>
        <w:ind w:firstLine="720"/>
        <w:rPr>
          <w:rFonts w:ascii="Times New Roman" w:hAnsi="Times New Roman" w:cs="Times New Roman"/>
          <w:sz w:val="24"/>
          <w:szCs w:val="24"/>
        </w:rPr>
      </w:pPr>
    </w:p>
    <w:p w:rsidR="002E2472" w:rsidRDefault="002E2472" w:rsidP="002E2472">
      <w:pPr>
        <w:spacing w:after="0" w:line="480" w:lineRule="auto"/>
        <w:rPr>
          <w:rFonts w:ascii="Times New Roman" w:hAnsi="Times New Roman" w:cs="Times New Roman"/>
          <w:sz w:val="24"/>
          <w:szCs w:val="24"/>
        </w:rPr>
      </w:pPr>
    </w:p>
    <w:p w:rsidR="002E2472" w:rsidRDefault="002E2472" w:rsidP="002E2472">
      <w:pPr>
        <w:spacing w:after="0" w:line="480" w:lineRule="auto"/>
        <w:rPr>
          <w:rFonts w:ascii="Times New Roman" w:hAnsi="Times New Roman" w:cs="Times New Roman"/>
          <w:sz w:val="24"/>
          <w:szCs w:val="24"/>
        </w:rPr>
      </w:pPr>
    </w:p>
    <w:p w:rsidR="002E2472" w:rsidRDefault="002E2472" w:rsidP="002E2472">
      <w:pPr>
        <w:spacing w:after="0" w:line="480" w:lineRule="auto"/>
        <w:rPr>
          <w:rFonts w:ascii="Times New Roman" w:hAnsi="Times New Roman" w:cs="Times New Roman"/>
          <w:sz w:val="24"/>
          <w:szCs w:val="24"/>
        </w:rPr>
      </w:pPr>
    </w:p>
    <w:p w:rsidR="002E2472" w:rsidRDefault="002E2472" w:rsidP="002E2472">
      <w:pPr>
        <w:spacing w:after="0" w:line="480" w:lineRule="auto"/>
        <w:rPr>
          <w:rFonts w:ascii="Times New Roman" w:hAnsi="Times New Roman" w:cs="Times New Roman"/>
          <w:sz w:val="24"/>
          <w:szCs w:val="24"/>
        </w:rPr>
      </w:pPr>
    </w:p>
    <w:p w:rsidR="002E2472" w:rsidRDefault="002E2472" w:rsidP="002E2472">
      <w:pPr>
        <w:spacing w:after="0" w:line="480" w:lineRule="auto"/>
        <w:rPr>
          <w:rFonts w:ascii="Times New Roman" w:hAnsi="Times New Roman" w:cs="Times New Roman"/>
          <w:sz w:val="24"/>
          <w:szCs w:val="24"/>
        </w:rPr>
      </w:pPr>
    </w:p>
    <w:p w:rsidR="002E2472" w:rsidRDefault="002E2472" w:rsidP="002E2472">
      <w:pPr>
        <w:spacing w:after="0" w:line="480" w:lineRule="auto"/>
        <w:rPr>
          <w:rFonts w:ascii="Times New Roman" w:hAnsi="Times New Roman" w:cs="Times New Roman"/>
          <w:sz w:val="24"/>
          <w:szCs w:val="24"/>
        </w:rPr>
      </w:pPr>
    </w:p>
    <w:p w:rsidR="002E2472" w:rsidRDefault="002E2472" w:rsidP="002E2472">
      <w:pPr>
        <w:spacing w:after="0" w:line="480" w:lineRule="auto"/>
        <w:rPr>
          <w:rFonts w:ascii="Times New Roman" w:hAnsi="Times New Roman" w:cs="Times New Roman"/>
          <w:sz w:val="24"/>
          <w:szCs w:val="24"/>
        </w:rPr>
      </w:pPr>
    </w:p>
    <w:p w:rsidR="002E2472" w:rsidRDefault="002E2472" w:rsidP="002E2472">
      <w:pPr>
        <w:spacing w:after="0" w:line="480" w:lineRule="auto"/>
        <w:rPr>
          <w:rFonts w:ascii="Times New Roman" w:hAnsi="Times New Roman" w:cs="Times New Roman"/>
          <w:sz w:val="24"/>
          <w:szCs w:val="24"/>
        </w:rPr>
      </w:pPr>
    </w:p>
    <w:p w:rsidR="002E2472" w:rsidRDefault="002E2472" w:rsidP="002E2472">
      <w:pPr>
        <w:spacing w:after="0" w:line="480" w:lineRule="auto"/>
        <w:rPr>
          <w:rFonts w:ascii="Times New Roman" w:hAnsi="Times New Roman" w:cs="Times New Roman"/>
          <w:sz w:val="24"/>
          <w:szCs w:val="24"/>
        </w:rPr>
      </w:pPr>
    </w:p>
    <w:p w:rsidR="002E2472" w:rsidRDefault="002E2472" w:rsidP="002E2472">
      <w:pPr>
        <w:spacing w:after="0" w:line="480" w:lineRule="auto"/>
        <w:rPr>
          <w:rFonts w:ascii="Times New Roman" w:hAnsi="Times New Roman" w:cs="Times New Roman"/>
          <w:sz w:val="24"/>
          <w:szCs w:val="24"/>
        </w:rPr>
      </w:pPr>
    </w:p>
    <w:p w:rsidR="002E2472" w:rsidRDefault="002E2472" w:rsidP="002E2472">
      <w:pPr>
        <w:spacing w:after="0" w:line="480" w:lineRule="auto"/>
        <w:rPr>
          <w:rFonts w:ascii="Times New Roman" w:hAnsi="Times New Roman" w:cs="Times New Roman"/>
          <w:sz w:val="24"/>
          <w:szCs w:val="24"/>
        </w:rPr>
      </w:pPr>
    </w:p>
    <w:p w:rsidR="002E2472" w:rsidRDefault="002E2472" w:rsidP="002E2472">
      <w:pPr>
        <w:spacing w:after="0" w:line="480" w:lineRule="auto"/>
        <w:rPr>
          <w:rFonts w:ascii="Times New Roman" w:hAnsi="Times New Roman" w:cs="Times New Roman"/>
          <w:sz w:val="24"/>
          <w:szCs w:val="24"/>
        </w:rPr>
      </w:pPr>
    </w:p>
    <w:p w:rsidR="002E2472" w:rsidRDefault="002E2472" w:rsidP="002E2472">
      <w:pPr>
        <w:spacing w:after="0" w:line="480" w:lineRule="auto"/>
        <w:rPr>
          <w:rFonts w:ascii="Times New Roman" w:hAnsi="Times New Roman" w:cs="Times New Roman"/>
          <w:sz w:val="24"/>
          <w:szCs w:val="24"/>
        </w:rPr>
      </w:pPr>
    </w:p>
    <w:p w:rsidR="002E2472" w:rsidRDefault="002E2472" w:rsidP="002E2472">
      <w:pPr>
        <w:spacing w:after="0" w:line="480" w:lineRule="auto"/>
        <w:rPr>
          <w:rFonts w:ascii="Times New Roman" w:hAnsi="Times New Roman" w:cs="Times New Roman"/>
          <w:sz w:val="24"/>
          <w:szCs w:val="24"/>
        </w:rPr>
      </w:pPr>
    </w:p>
    <w:p w:rsidR="002E2472" w:rsidRDefault="002E2472" w:rsidP="002E2472">
      <w:pPr>
        <w:spacing w:after="0" w:line="480" w:lineRule="auto"/>
        <w:rPr>
          <w:rFonts w:ascii="Times New Roman" w:hAnsi="Times New Roman" w:cs="Times New Roman"/>
          <w:sz w:val="24"/>
          <w:szCs w:val="24"/>
        </w:rPr>
      </w:pPr>
    </w:p>
    <w:p w:rsidR="002E2472" w:rsidRDefault="002E2472" w:rsidP="002E2472">
      <w:pPr>
        <w:spacing w:after="0" w:line="480" w:lineRule="auto"/>
        <w:rPr>
          <w:rFonts w:ascii="Times New Roman" w:hAnsi="Times New Roman" w:cs="Times New Roman"/>
          <w:sz w:val="24"/>
          <w:szCs w:val="24"/>
        </w:rPr>
      </w:pPr>
    </w:p>
    <w:p w:rsidR="002E2472" w:rsidRDefault="002E2472" w:rsidP="002E2472">
      <w:pPr>
        <w:spacing w:after="0" w:line="480" w:lineRule="auto"/>
        <w:rPr>
          <w:rFonts w:ascii="Times New Roman" w:hAnsi="Times New Roman" w:cs="Times New Roman"/>
          <w:sz w:val="24"/>
          <w:szCs w:val="24"/>
        </w:rPr>
      </w:pPr>
    </w:p>
    <w:p w:rsidR="002E2472" w:rsidRDefault="002E2472" w:rsidP="002E2472">
      <w:pPr>
        <w:spacing w:after="0" w:line="480" w:lineRule="auto"/>
        <w:rPr>
          <w:rFonts w:ascii="Times New Roman" w:hAnsi="Times New Roman" w:cs="Times New Roman"/>
          <w:sz w:val="24"/>
          <w:szCs w:val="24"/>
        </w:rPr>
      </w:pPr>
    </w:p>
    <w:p w:rsidR="002E2472" w:rsidRPr="002E2472" w:rsidRDefault="002E2472" w:rsidP="002E2472">
      <w:pPr>
        <w:spacing w:after="0" w:line="480" w:lineRule="auto"/>
        <w:jc w:val="center"/>
        <w:rPr>
          <w:rFonts w:ascii="Times New Roman" w:hAnsi="Times New Roman" w:cs="Times New Roman"/>
          <w:sz w:val="24"/>
          <w:szCs w:val="24"/>
        </w:rPr>
      </w:pPr>
      <w:r w:rsidRPr="002E2472">
        <w:rPr>
          <w:rFonts w:ascii="Times New Roman" w:hAnsi="Times New Roman" w:cs="Times New Roman"/>
          <w:sz w:val="24"/>
          <w:szCs w:val="24"/>
        </w:rPr>
        <w:lastRenderedPageBreak/>
        <w:t>Work Cited</w:t>
      </w:r>
    </w:p>
    <w:p w:rsidR="002E2472" w:rsidRPr="002E2472" w:rsidRDefault="002E2472" w:rsidP="002E2472">
      <w:pPr>
        <w:spacing w:after="0" w:line="480" w:lineRule="auto"/>
        <w:ind w:left="720" w:hanging="720"/>
        <w:rPr>
          <w:rFonts w:ascii="Times New Roman" w:hAnsi="Times New Roman" w:cs="Times New Roman"/>
          <w:sz w:val="24"/>
          <w:szCs w:val="24"/>
        </w:rPr>
      </w:pPr>
      <w:r w:rsidRPr="002E2472">
        <w:rPr>
          <w:rFonts w:ascii="Times New Roman" w:hAnsi="Times New Roman" w:cs="Times New Roman"/>
          <w:sz w:val="24"/>
          <w:szCs w:val="24"/>
        </w:rPr>
        <w:t xml:space="preserve">Sophocles. </w:t>
      </w:r>
      <w:r w:rsidRPr="002E2472">
        <w:rPr>
          <w:rFonts w:ascii="Times New Roman" w:hAnsi="Times New Roman" w:cs="Times New Roman"/>
          <w:i/>
          <w:iCs/>
          <w:sz w:val="24"/>
          <w:szCs w:val="24"/>
        </w:rPr>
        <w:t>Antigone</w:t>
      </w:r>
      <w:r w:rsidRPr="002E2472">
        <w:rPr>
          <w:rFonts w:ascii="Times New Roman" w:hAnsi="Times New Roman" w:cs="Times New Roman"/>
          <w:sz w:val="24"/>
          <w:szCs w:val="24"/>
        </w:rPr>
        <w:t>. Classic Greek Tragedy</w:t>
      </w:r>
    </w:p>
    <w:sectPr w:rsidR="002E2472" w:rsidRPr="002E2472" w:rsidSect="004B6190">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3F7C" w:rsidRDefault="00443F7C" w:rsidP="002E2472">
      <w:pPr>
        <w:spacing w:after="0" w:line="240" w:lineRule="auto"/>
      </w:pPr>
      <w:r>
        <w:separator/>
      </w:r>
    </w:p>
  </w:endnote>
  <w:endnote w:type="continuationSeparator" w:id="1">
    <w:p w:rsidR="00443F7C" w:rsidRDefault="00443F7C" w:rsidP="002E24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3F7C" w:rsidRDefault="00443F7C" w:rsidP="002E2472">
      <w:pPr>
        <w:spacing w:after="0" w:line="240" w:lineRule="auto"/>
      </w:pPr>
      <w:r>
        <w:separator/>
      </w:r>
    </w:p>
  </w:footnote>
  <w:footnote w:type="continuationSeparator" w:id="1">
    <w:p w:rsidR="00443F7C" w:rsidRDefault="00443F7C" w:rsidP="002E24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472" w:rsidRPr="002E2472" w:rsidRDefault="002E2472" w:rsidP="002E2472">
    <w:pPr>
      <w:pStyle w:val="Header"/>
      <w:jc w:val="right"/>
      <w:rPr>
        <w:rFonts w:ascii="Times New Roman" w:hAnsi="Times New Roman" w:cs="Times New Roman"/>
        <w:sz w:val="24"/>
        <w:szCs w:val="24"/>
      </w:rPr>
    </w:pPr>
    <w:r w:rsidRPr="002E2472">
      <w:rPr>
        <w:rFonts w:ascii="Times New Roman" w:hAnsi="Times New Roman" w:cs="Times New Roman"/>
        <w:sz w:val="24"/>
        <w:szCs w:val="24"/>
      </w:rPr>
      <w:t xml:space="preserve">Last Name </w:t>
    </w:r>
    <w:r w:rsidR="000E33F5" w:rsidRPr="002E2472">
      <w:rPr>
        <w:rFonts w:ascii="Times New Roman" w:hAnsi="Times New Roman" w:cs="Times New Roman"/>
        <w:sz w:val="24"/>
        <w:szCs w:val="24"/>
      </w:rPr>
      <w:fldChar w:fldCharType="begin"/>
    </w:r>
    <w:r w:rsidRPr="002E2472">
      <w:rPr>
        <w:rFonts w:ascii="Times New Roman" w:hAnsi="Times New Roman" w:cs="Times New Roman"/>
        <w:sz w:val="24"/>
        <w:szCs w:val="24"/>
      </w:rPr>
      <w:instrText xml:space="preserve"> PAGE   \* MERGEFORMAT </w:instrText>
    </w:r>
    <w:r w:rsidR="000E33F5" w:rsidRPr="002E2472">
      <w:rPr>
        <w:rFonts w:ascii="Times New Roman" w:hAnsi="Times New Roman" w:cs="Times New Roman"/>
        <w:sz w:val="24"/>
        <w:szCs w:val="24"/>
      </w:rPr>
      <w:fldChar w:fldCharType="separate"/>
    </w:r>
    <w:r w:rsidR="00120A73">
      <w:rPr>
        <w:rFonts w:ascii="Times New Roman" w:hAnsi="Times New Roman" w:cs="Times New Roman"/>
        <w:noProof/>
        <w:sz w:val="24"/>
        <w:szCs w:val="24"/>
      </w:rPr>
      <w:t>1</w:t>
    </w:r>
    <w:r w:rsidR="000E33F5" w:rsidRPr="002E2472">
      <w:rPr>
        <w:rFonts w:ascii="Times New Roman" w:hAnsi="Times New Roman" w:cs="Times New Roman"/>
        <w:noProof/>
        <w:sz w:val="24"/>
        <w:szCs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12B82"/>
    <w:rsid w:val="000E33F5"/>
    <w:rsid w:val="00120A73"/>
    <w:rsid w:val="001544CE"/>
    <w:rsid w:val="001B6E16"/>
    <w:rsid w:val="002925C9"/>
    <w:rsid w:val="002E2472"/>
    <w:rsid w:val="003202A5"/>
    <w:rsid w:val="00443F7C"/>
    <w:rsid w:val="004B6190"/>
    <w:rsid w:val="00512B82"/>
    <w:rsid w:val="005B3BAA"/>
    <w:rsid w:val="0074405D"/>
    <w:rsid w:val="00C44A7A"/>
    <w:rsid w:val="00D57A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1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E247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E2472"/>
    <w:rPr>
      <w:i/>
      <w:iCs/>
    </w:rPr>
  </w:style>
  <w:style w:type="paragraph" w:styleId="Header">
    <w:name w:val="header"/>
    <w:basedOn w:val="Normal"/>
    <w:link w:val="HeaderChar"/>
    <w:uiPriority w:val="99"/>
    <w:unhideWhenUsed/>
    <w:rsid w:val="002E24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2472"/>
  </w:style>
  <w:style w:type="paragraph" w:styleId="Footer">
    <w:name w:val="footer"/>
    <w:basedOn w:val="Normal"/>
    <w:link w:val="FooterChar"/>
    <w:uiPriority w:val="99"/>
    <w:unhideWhenUsed/>
    <w:rsid w:val="002E24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2472"/>
  </w:style>
</w:styles>
</file>

<file path=word/webSettings.xml><?xml version="1.0" encoding="utf-8"?>
<w:webSettings xmlns:r="http://schemas.openxmlformats.org/officeDocument/2006/relationships" xmlns:w="http://schemas.openxmlformats.org/wordprocessingml/2006/main">
  <w:divs>
    <w:div w:id="33149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901</Words>
  <Characters>5140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Kevin</cp:lastModifiedBy>
  <cp:revision>2</cp:revision>
  <dcterms:created xsi:type="dcterms:W3CDTF">2021-08-12T11:04:00Z</dcterms:created>
  <dcterms:modified xsi:type="dcterms:W3CDTF">2021-08-12T11:04:00Z</dcterms:modified>
</cp:coreProperties>
</file>